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9B663" w14:textId="77777777" w:rsidR="00346F21" w:rsidRPr="00FC7394" w:rsidRDefault="00346F21" w:rsidP="00346F21">
      <w:pPr>
        <w:widowControl w:val="0"/>
        <w:autoSpaceDE w:val="0"/>
        <w:autoSpaceDN w:val="0"/>
        <w:ind w:firstLine="6237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3</w:t>
      </w:r>
    </w:p>
    <w:p w14:paraId="48C6D286" w14:textId="77777777" w:rsidR="00346F21" w:rsidRPr="00FC7394" w:rsidRDefault="00346F21" w:rsidP="00346F21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приказу комитета</w:t>
      </w:r>
    </w:p>
    <w:p w14:paraId="0E87415D" w14:textId="77777777" w:rsidR="00346F21" w:rsidRPr="00FC7394" w:rsidRDefault="00346F21" w:rsidP="00346F21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здравоохранения</w:t>
      </w:r>
    </w:p>
    <w:p w14:paraId="75E348BA" w14:textId="77777777" w:rsidR="00346F21" w:rsidRPr="00FC7394" w:rsidRDefault="00346F21" w:rsidP="00346F21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</w:t>
      </w:r>
    </w:p>
    <w:p w14:paraId="2B69ED66" w14:textId="77777777" w:rsidR="00346F21" w:rsidRPr="00FC7394" w:rsidRDefault="00346F21" w:rsidP="00346F21">
      <w:pPr>
        <w:widowControl w:val="0"/>
        <w:autoSpaceDE w:val="0"/>
        <w:autoSpaceDN w:val="0"/>
        <w:ind w:left="7513" w:hanging="1276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 __________ № ____</w:t>
      </w:r>
    </w:p>
    <w:p w14:paraId="19C53634" w14:textId="77777777" w:rsidR="00346F21" w:rsidRPr="00FC7394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3DBD1BB1" w14:textId="77777777" w:rsidR="00346F21" w:rsidRPr="00FC7394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166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Положение о Волгоградском </w:t>
      </w:r>
      <w:proofErr w:type="gramStart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областном  конкурсе</w:t>
      </w:r>
      <w:proofErr w:type="gramEnd"/>
    </w:p>
    <w:p w14:paraId="1ADC34FD" w14:textId="006F66BA" w:rsidR="00346F21" w:rsidRPr="00FC7394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 </w:t>
      </w:r>
      <w:r w:rsidR="001711FE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Лучший </w:t>
      </w:r>
      <w:proofErr w:type="gramStart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врач  Волгоградской</w:t>
      </w:r>
      <w:proofErr w:type="gramEnd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 области -</w:t>
      </w:r>
      <w:r w:rsidR="002C7FD6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2022</w:t>
      </w:r>
      <w:r w:rsidR="001711FE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14:paraId="0CE97FAA" w14:textId="77777777" w:rsidR="00346F21" w:rsidRPr="00FC7394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74D3679C" w14:textId="77777777"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1. Цель Конкурса - определение лучших врачей-специалистов, лучших врачей-исследователей, лучших молодых врачей, врачей, преданных своей профессии на протяжении многих лет, что будет способствовать повышению авторитета профессии врача первичного звена здравоохранения, распространению передовых форм и методов работы, внедрению достижений медицинской науки в практику здравоохранения.</w:t>
      </w:r>
    </w:p>
    <w:p w14:paraId="6D3AB71E" w14:textId="77777777"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Задачи Конкурса:</w:t>
      </w:r>
    </w:p>
    <w:p w14:paraId="008FE606" w14:textId="77777777"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определение уровня профессиональных знаний, квалификации, повышение мотивации к дальнейшему профессиональному росту врачей-специалистов, врачей-исследователей, молодых врачей;</w:t>
      </w:r>
    </w:p>
    <w:p w14:paraId="2B782BDA" w14:textId="77777777"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выражение уважения и признательности врачам, сохранившим верность избранной профессии в течение многих лет трудовой деятельности.</w:t>
      </w:r>
    </w:p>
    <w:p w14:paraId="3C372276" w14:textId="77777777"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Представление кандидатов и оформления док</w:t>
      </w:r>
      <w:r w:rsidRPr="00A40FEC">
        <w:rPr>
          <w:rFonts w:ascii="Times New Roman" w:hAnsi="Times New Roman"/>
          <w:sz w:val="27"/>
          <w:szCs w:val="27"/>
          <w:lang w:val="ru-RU" w:eastAsia="ru-RU" w:bidi="ar-SA"/>
        </w:rPr>
        <w:t>у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ментов на Конкурс осуществляется в следующем порядке:</w:t>
      </w:r>
    </w:p>
    <w:p w14:paraId="2A31ED29" w14:textId="77777777"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3.1. Выдвижение на Конкурс производится исходя из профессиональных, творческих, нравственных качеств кандидатуры конкурсанта.</w:t>
      </w:r>
    </w:p>
    <w:p w14:paraId="5864096C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3.2. Конкурсант может быть выдвинут только в одной из номинаций, указанных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</w:t>
      </w:r>
      <w:hyperlink w:anchor="P10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пункте 1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настоящего приказа.</w:t>
      </w:r>
    </w:p>
    <w:p w14:paraId="10CA51AC" w14:textId="3787EE9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3.3. С целью объективного отбора конкурсантов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 рекомендуется провести общее собрание трудового коллектива с составлением </w:t>
      </w:r>
      <w:hyperlink w:anchor="P247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протокола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собрания по рекомендуемой форме согласно приложению 1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к настоящему Положению.</w:t>
      </w:r>
    </w:p>
    <w:p w14:paraId="3CABFA5E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 Требования для участия в Конкурсе:</w:t>
      </w:r>
    </w:p>
    <w:p w14:paraId="2CB0BB8C" w14:textId="74D8D9EA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4.1. В Конкурсе могут принять участие врачи, имеющие высшее медицинское образование, а также имеющие иное профессиональное высшее образование, соответствующее специальностям и должностям, занимаемым в соответствии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с требованиями законодательства.</w:t>
      </w:r>
    </w:p>
    <w:p w14:paraId="1317A3B5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4.2. К участию в Конкурсе допускаются:</w:t>
      </w:r>
    </w:p>
    <w:p w14:paraId="0CF012ED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педиатр - 2022" - врач-педиатр;</w:t>
      </w:r>
    </w:p>
    <w:p w14:paraId="7112BC1A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неонатолог - 2022" - врач-неонатолог;</w:t>
      </w:r>
    </w:p>
    <w:p w14:paraId="76C71F83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терапевт - 2022" - врач-терапевт, врач здравпункта, врач по водолазной медицине, врач по авиационной и космической медицине, судовой врач, врач - аллерголог-иммунолог, врач-гастроэнтеролог, врач-нефролог, врач-гериатр, врач-диетолог, врач-профпатолог, врач-ревматолог, врач - клинический фармаколог, врач-гематолог, врач-трансфузиолог;</w:t>
      </w:r>
    </w:p>
    <w:p w14:paraId="5010DE59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в номинации "Лучший хирург - 2022" - врач-хирург, врач-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колопроктолог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, врач - пластический хирург, врач - челюстно-лицевой хирург, врач - торакальный хирург, врач - детский хирург, врач - сердечно-сосудистый хирург, врач-нейрохирург, врач - детский уролог-андролог, врач-уролог;</w:t>
      </w:r>
    </w:p>
    <w:p w14:paraId="322EDC9E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акушер-гинеколог - 2022" - врач - акушер-гинеколог, врач - акушер-гинеколог цехового врачебного участка;</w:t>
      </w:r>
    </w:p>
    <w:p w14:paraId="4AD25C89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руководитель медицинской организации - 2022" - главный врач (президент, директор, заведующий, начальник, управляющий);</w:t>
      </w:r>
    </w:p>
    <w:p w14:paraId="0334C406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кардиолог - 2022" - врач-кардиолог, врач - детский кардиолог;</w:t>
      </w:r>
    </w:p>
    <w:p w14:paraId="1A50BBE6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стоматолог - 2022" - врач-стоматолог, врач-ортодонт, врач-стоматолог детский, врач - стоматолог-ортопед, врач - стоматолог-терапевт, врач - стоматолог-хирург;</w:t>
      </w:r>
    </w:p>
    <w:p w14:paraId="2645365C" w14:textId="590D3405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"Лучший санитарный врач - 2022" - врач по санитарно-гигиеническим лабораторным исследованиям, врач по общей гигиене, врач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по гигиене детей и подростков, врач по гигиене питания, врач по гигиене труда, врач по гигиеническому воспитанию, врач по коммунальной гигиене, врач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по радиационной гигиене, врач-эпидемиолог, врач-бактериолог, врач-вирусолог, врач-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дезинфектолог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, врач-паразитолог;</w:t>
      </w:r>
    </w:p>
    <w:p w14:paraId="48431CB2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военный врач - 2022" - военный хирург, военный терапевт, военный анестезиолог-реаниматолог, офицер врач-эксперт, начальник медицинской службы авиационного соединения, начальник медицинской службы корабля, начальник медицинской службы полка (бригады, дивизии);</w:t>
      </w:r>
    </w:p>
    <w:p w14:paraId="51B0B81F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 лабораторной диагностики - 2022" - врач-лаборант, врач - лабораторный генетик, врач-генетик, врач клинической лабораторной диагностики, врач - лабораторный миколог, врач-вирусолог, врач-бактериолог;</w:t>
      </w:r>
    </w:p>
    <w:p w14:paraId="039466D7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врач-эксперт - 2022" - врач по медико-социальной экспертизе, врач - судебно-медицинский эксперт, врач-патологоанатом, врач-методист, врач-статистик;</w:t>
      </w:r>
    </w:p>
    <w:p w14:paraId="6F39F6F5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инфекционист - 2022" - врач-инфекционист, врач - клинический миколог, врач-дерматовенеролог, врач-косметолог;</w:t>
      </w:r>
    </w:p>
    <w:p w14:paraId="1DC3FF54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онколог - 2022" - врач-онколог, врач - детский онколог, врач-радиотерапевт;</w:t>
      </w:r>
    </w:p>
    <w:p w14:paraId="032709C5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невролог - 2022" - врач-невролог;</w:t>
      </w:r>
    </w:p>
    <w:p w14:paraId="0BAE6C4A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психиатр - 2022" - врач-психиатр, врач-психотерапевт, врач - психиатр-нарколог, врач-сексолог, врач - судебно-психиатрический эксперт;</w:t>
      </w:r>
    </w:p>
    <w:p w14:paraId="3D7CFC52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 скорой медицинской помощи - 2022" - врач скорой медицинской помощи, старший врач станции (отделения) скорой медицинской помощи;</w:t>
      </w:r>
    </w:p>
    <w:p w14:paraId="7EE8B16A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анестезиолог-реаниматолог - 2022" - врач - анестезиолог-реаниматолог, врач-токсиколог;</w:t>
      </w:r>
    </w:p>
    <w:p w14:paraId="3FEB260B" w14:textId="6A91812D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"Лучший врач медицинской реабилитации - 2022" - врач мануальной терапии, врач-рефлексотерапевт, врач-физиотерапевт, врач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по лечебной физкультуре, врач по спортивной медицине;</w:t>
      </w:r>
    </w:p>
    <w:p w14:paraId="3B1F5B9F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 общей практики (семейный врач) - 2022" - врач общей практики (семейный врач);</w:t>
      </w:r>
    </w:p>
    <w:p w14:paraId="3D0AC49E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в номинации "Лучший оториноларинголог - 2022" - врач-оториноларинголог, врач - сурдолог-оториноларинголог, врач - сурдолог-протезист;</w:t>
      </w:r>
    </w:p>
    <w:p w14:paraId="6125C3C7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травматолог-ортопед - 2022" - врач - травматолог-ортопед;</w:t>
      </w:r>
    </w:p>
    <w:p w14:paraId="00D49618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участковый терапевт - 2022" - врач-терапевт участковый, врач-терапевт участковый цехового врачебного участка;</w:t>
      </w:r>
    </w:p>
    <w:p w14:paraId="768EC04D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офтальмолог - 2022" - врач-офтальмолог, врач - офтальмолог-протезист;</w:t>
      </w:r>
    </w:p>
    <w:p w14:paraId="5D7442E8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фтизиатр - 2022" - врач-пульмонолог, врач-фтизиатр;</w:t>
      </w:r>
    </w:p>
    <w:p w14:paraId="5037AA1A" w14:textId="702E33D9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"Лучший сельский врач - 2022" - врачи, работающие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медицинских организациях, расположенных в сельских поселениях;</w:t>
      </w:r>
    </w:p>
    <w:p w14:paraId="02858FE6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эндокринолог - 2022" - врач-эндокринолог, врач - детский эндокринолог, врач-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диабетолог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;</w:t>
      </w:r>
    </w:p>
    <w:p w14:paraId="58EE25F9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участковый педиатр - 2022" - врач-педиатр участковый;</w:t>
      </w:r>
    </w:p>
    <w:p w14:paraId="43339CDF" w14:textId="6B15819F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"Лучший врач по диагностическим исследованиям - 2022" - врач-рентгенолог, врач ультразвуковой диагностики, врач-радиолог, врач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по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рентгенэндоваскулярным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диагностике и лечению, врач функциональной диагностики, врач-эндоскопист.</w:t>
      </w:r>
    </w:p>
    <w:p w14:paraId="2E15F892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4.3. На Конкурс представляются:</w:t>
      </w:r>
    </w:p>
    <w:p w14:paraId="1BEDBF8D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личный листок по учету кадров, цветная или черно-белая фотография 4 x 6 см, заверенная медицинской организацией копия диплома о высшем образовании;</w:t>
      </w:r>
    </w:p>
    <w:p w14:paraId="0ADA34C8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заверенные медицинской организацией копии действующих дипломов, свидетельств, сертификатов, удостоверений о повышении квалификации;</w:t>
      </w:r>
    </w:p>
    <w:p w14:paraId="702784BE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отчет участника Конкурса о профессиональной деятельности, владении медицинскими технологиями (методиками), включающий статистические показатели за последние 3 года (</w:t>
      </w:r>
      <w:hyperlink w:anchor="P317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рекомендации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по оформлению отчета участника Конкурса изложены в приложении 2 к настоящему Положению);</w:t>
      </w:r>
    </w:p>
    <w:p w14:paraId="371C4DAF" w14:textId="331AAEA4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характеристика, подписанная руководителем медицинской организации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и представителем трудового коллектива (профсоюзной организации), 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 а также других сведений, характеризующих участника Конкурса;</w:t>
      </w:r>
    </w:p>
    <w:p w14:paraId="53DCF256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представление профессиональной общественной организации;</w:t>
      </w:r>
    </w:p>
    <w:p w14:paraId="5E49BD2F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отзывы пациентов об участнике Конкурса;</w:t>
      </w:r>
    </w:p>
    <w:p w14:paraId="4DEB9C26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фото-, видеоматериалы, характеризующие работу участника Конкурса, в том числе на электронных носителях.</w:t>
      </w:r>
    </w:p>
    <w:p w14:paraId="62D2431B" w14:textId="21AAA96A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4.4. К представляемым материалам рекомендуется приложить патенты, рационализаторские предложения, научные и практические публикации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медицинских изданиях (при наличии).</w:t>
      </w:r>
    </w:p>
    <w:p w14:paraId="376552D4" w14:textId="2B320733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4.5. Все представляемые материалы комплектуются в папку-скоросшиватель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с приложением описи документов и в электронном виде в формате PDF.</w:t>
      </w:r>
    </w:p>
    <w:p w14:paraId="452757B2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5. Прием документов и материалов.</w:t>
      </w:r>
    </w:p>
    <w:p w14:paraId="115C28D9" w14:textId="0B3814EA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Все документы и материалы, оформленные в соответствии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с вышеизложенными требованиями (с пометкой "На Волгоградский областной конкурс "Лучший врач Волгоградской области - 2022" с указанием одной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из номинаций Конкурса), представляются ответственному секретарю Конкурсной комиссии, заместителю директора по организационно-методической работе ГБУЗ "Волгоградский областной медицинский информационно-аналитический центр", Волгоград </w:t>
      </w:r>
      <w:r w:rsidR="0089114F"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Т.С. Дьяченко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на адрес электронной почты omo@vomiac.ru в формате PDF (фото в формате JPG), тел. 24-88-47.</w:t>
      </w:r>
    </w:p>
    <w:p w14:paraId="1797D6DD" w14:textId="01871394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Ответственный секретарь Конкурсной комиссии регистрирует поступившие пакеты документов участников Конкурса, проверяет их комплектность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и направляет их председателю Конкурсной комиссии.</w:t>
      </w:r>
    </w:p>
    <w:p w14:paraId="371AA172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6. Порядок проведения конкурсных мероприятий.</w:t>
      </w:r>
    </w:p>
    <w:p w14:paraId="13B05EFE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6.1. Первый этап Конкурса проводится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собственности.</w:t>
      </w:r>
    </w:p>
    <w:p w14:paraId="7039022C" w14:textId="3606BB94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6.2. Каждая кандидатура врача, участвующего в Конкурсе, рассматривается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на общем собрании трудового коллектива, которое открытым голосованием принимает решение о победителях первого этапа Конкурса.</w:t>
      </w:r>
    </w:p>
    <w:p w14:paraId="56155243" w14:textId="3B56FA0E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6.3. Решение о победителях первого этапа Конкурса по каждой номинации оформляется </w:t>
      </w:r>
      <w:hyperlink w:anchor="P247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протоколом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общего собрания трудового коллектива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по рекомендуемой форме согласно приложению 1 к настоящему Положению.</w:t>
      </w:r>
    </w:p>
    <w:p w14:paraId="0B01ACFC" w14:textId="12C3AF80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6.4. В отношении каждого победителя медицинская организация Волгоградской области, в которой проводился первый этап Конкурса, формирует пакет документов и электронном виде в формате PDF (фото в формате JPG)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и представляет ответственному секретарю Конкурсной комиссии на адрес электронной почты </w:t>
      </w:r>
      <w:hyperlink r:id="rId6" w:history="1">
        <w:r w:rsidRPr="00AB047B">
          <w:rPr>
            <w:rStyle w:val="a3"/>
            <w:rFonts w:ascii="Times New Roman" w:hAnsi="Times New Roman"/>
            <w:color w:val="auto"/>
            <w:sz w:val="27"/>
            <w:szCs w:val="27"/>
            <w:lang w:val="ru-RU" w:eastAsia="ru-RU" w:bidi="ar-SA"/>
          </w:rPr>
          <w:t>omo@vomiac.ru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.</w:t>
      </w:r>
    </w:p>
    <w:p w14:paraId="5A55EE73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7. Второй этап Конкурса проводится в комитете здравоохранения Волгоградской области.</w:t>
      </w:r>
    </w:p>
    <w:p w14:paraId="2DA9A6BE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При этом проводится общее заседание Конкурсной комиссии, на котором:</w:t>
      </w:r>
    </w:p>
    <w:p w14:paraId="606E8F41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Осуществляется рассмотрение представленных пакетов документов участников Конкурса по каждой номинации, указанной в </w:t>
      </w:r>
      <w:hyperlink w:anchor="P10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пункте 1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настоящего приказа, и проводится голосование членов Конкурсной комиссии по кандидатурам для определения победителей;</w:t>
      </w:r>
    </w:p>
    <w:p w14:paraId="0C7A8E5A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победитель в каждой номинации определяется простым большинством голосов членов Конкурсной комиссии, при равенстве набранных голосов решающим является голос председательствующего на заседании Конкурсной комиссии.</w:t>
      </w:r>
    </w:p>
    <w:p w14:paraId="54B3CF16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8. Решение Конкурсной комиссии оформляется </w:t>
      </w:r>
      <w:hyperlink w:anchor="P385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протоколом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по форме согласно приложению 3 к настоящему Положению.</w:t>
      </w:r>
    </w:p>
    <w:p w14:paraId="111C6845" w14:textId="78306EC1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9. Третий этап Конкурса проводится в электронной системе для проведения конкурсов Департаментом медицинского образования и кадровой политики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здравоохранении Министерства здравоохранения Российской Федерации.</w:t>
      </w:r>
    </w:p>
    <w:p w14:paraId="09D8DA6A" w14:textId="77777777"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Дипломы лучшим врачам в номинациях по результатам Конкурса будут вручены на торжественной церемонии, посвященной празднованию Дня медицинского работника.</w:t>
      </w:r>
    </w:p>
    <w:p w14:paraId="7863D982" w14:textId="77777777" w:rsidR="003329C5" w:rsidRPr="00AB047B" w:rsidRDefault="003329C5"/>
    <w:sectPr w:rsidR="003329C5" w:rsidRPr="00AB047B" w:rsidSect="008911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F8C8" w14:textId="77777777" w:rsidR="00F15DDC" w:rsidRDefault="00F15DDC" w:rsidP="0089114F">
      <w:r>
        <w:separator/>
      </w:r>
    </w:p>
  </w:endnote>
  <w:endnote w:type="continuationSeparator" w:id="0">
    <w:p w14:paraId="5CBA11B8" w14:textId="77777777" w:rsidR="00F15DDC" w:rsidRDefault="00F15DDC" w:rsidP="0089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E673A" w14:textId="77777777" w:rsidR="00F15DDC" w:rsidRDefault="00F15DDC" w:rsidP="0089114F">
      <w:r>
        <w:separator/>
      </w:r>
    </w:p>
  </w:footnote>
  <w:footnote w:type="continuationSeparator" w:id="0">
    <w:p w14:paraId="35B9A145" w14:textId="77777777" w:rsidR="00F15DDC" w:rsidRDefault="00F15DDC" w:rsidP="00891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3385603"/>
      <w:docPartObj>
        <w:docPartGallery w:val="Page Numbers (Top of Page)"/>
        <w:docPartUnique/>
      </w:docPartObj>
    </w:sdtPr>
    <w:sdtEndPr/>
    <w:sdtContent>
      <w:p w14:paraId="7AAF98B2" w14:textId="39DCF9EA" w:rsidR="0089114F" w:rsidRDefault="0089114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63A04CC" w14:textId="77777777" w:rsidR="0089114F" w:rsidRDefault="008911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13"/>
    <w:rsid w:val="001711FE"/>
    <w:rsid w:val="002C7FD6"/>
    <w:rsid w:val="003329C5"/>
    <w:rsid w:val="00346F21"/>
    <w:rsid w:val="004F4D19"/>
    <w:rsid w:val="0089114F"/>
    <w:rsid w:val="009B6B13"/>
    <w:rsid w:val="009E5497"/>
    <w:rsid w:val="00A118F2"/>
    <w:rsid w:val="00AB047B"/>
    <w:rsid w:val="00BC4F5F"/>
    <w:rsid w:val="00F15DDC"/>
    <w:rsid w:val="00F4357D"/>
    <w:rsid w:val="00FA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EF11"/>
  <w15:chartTrackingRefBased/>
  <w15:docId w15:val="{2D0321D2-C7D7-48AD-8C74-927705B6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F2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F21"/>
    <w:rPr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mo@vomia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5</cp:revision>
  <cp:lastPrinted>2022-03-28T13:52:00Z</cp:lastPrinted>
  <dcterms:created xsi:type="dcterms:W3CDTF">2022-03-28T11:59:00Z</dcterms:created>
  <dcterms:modified xsi:type="dcterms:W3CDTF">2022-03-28T13:57:00Z</dcterms:modified>
</cp:coreProperties>
</file>